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F7" w:rsidRDefault="00CD7442" w:rsidP="00CD7442">
      <w:pPr>
        <w:jc w:val="center"/>
        <w:rPr>
          <w:sz w:val="24"/>
          <w:szCs w:val="24"/>
        </w:rPr>
      </w:pPr>
      <w:r>
        <w:rPr>
          <w:rFonts w:hint="eastAsia"/>
          <w:sz w:val="24"/>
          <w:szCs w:val="24"/>
        </w:rPr>
        <w:t>ＥＴＣ車載器販売・セットアップ証明書</w:t>
      </w:r>
    </w:p>
    <w:p w:rsidR="00CD7442" w:rsidRDefault="00CD7442">
      <w:pPr>
        <w:rPr>
          <w:sz w:val="24"/>
          <w:szCs w:val="24"/>
        </w:rPr>
      </w:pPr>
    </w:p>
    <w:p w:rsidR="00CD7442" w:rsidRDefault="00CD7442" w:rsidP="00CD7442">
      <w:pPr>
        <w:jc w:val="right"/>
        <w:rPr>
          <w:sz w:val="24"/>
          <w:szCs w:val="24"/>
        </w:rPr>
      </w:pPr>
      <w:r>
        <w:rPr>
          <w:rFonts w:hint="eastAsia"/>
          <w:sz w:val="24"/>
          <w:szCs w:val="24"/>
        </w:rPr>
        <w:t xml:space="preserve">　　　年　　　月　　　日</w:t>
      </w:r>
    </w:p>
    <w:p w:rsidR="00CD7442" w:rsidRDefault="00CD7442" w:rsidP="00CD7442">
      <w:pPr>
        <w:ind w:right="960"/>
        <w:rPr>
          <w:sz w:val="24"/>
          <w:szCs w:val="24"/>
        </w:rPr>
      </w:pPr>
    </w:p>
    <w:p w:rsidR="00CD7442" w:rsidRDefault="00CD7442" w:rsidP="00CD7442">
      <w:pPr>
        <w:ind w:right="960"/>
        <w:rPr>
          <w:sz w:val="24"/>
          <w:szCs w:val="24"/>
        </w:rPr>
      </w:pPr>
      <w:r>
        <w:rPr>
          <w:rFonts w:hint="eastAsia"/>
          <w:sz w:val="24"/>
          <w:szCs w:val="24"/>
        </w:rPr>
        <w:t>新規にＥＴＣ車載器を（　販売・セットアップ　）したことを証明します。</w:t>
      </w:r>
    </w:p>
    <w:p w:rsidR="00CD7442" w:rsidRDefault="00CD7442" w:rsidP="00CD7442">
      <w:pPr>
        <w:ind w:right="960"/>
        <w:rPr>
          <w:sz w:val="24"/>
          <w:szCs w:val="24"/>
        </w:rPr>
      </w:pPr>
    </w:p>
    <w:tbl>
      <w:tblPr>
        <w:tblStyle w:val="a3"/>
        <w:tblW w:w="0" w:type="auto"/>
        <w:tblInd w:w="108" w:type="dxa"/>
        <w:tblLook w:val="04A0" w:firstRow="1" w:lastRow="0" w:firstColumn="1" w:lastColumn="0" w:noHBand="0" w:noVBand="1"/>
      </w:tblPr>
      <w:tblGrid>
        <w:gridCol w:w="2415"/>
        <w:gridCol w:w="7035"/>
      </w:tblGrid>
      <w:tr w:rsidR="00CD7442" w:rsidTr="004109C2">
        <w:trPr>
          <w:trHeight w:hRule="exact" w:val="1361"/>
        </w:trPr>
        <w:tc>
          <w:tcPr>
            <w:tcW w:w="2415" w:type="dxa"/>
            <w:vAlign w:val="center"/>
          </w:tcPr>
          <w:p w:rsidR="00CD7442" w:rsidRDefault="008416F0" w:rsidP="008416F0">
            <w:pPr>
              <w:ind w:right="-3"/>
              <w:jc w:val="center"/>
              <w:rPr>
                <w:sz w:val="24"/>
                <w:szCs w:val="24"/>
              </w:rPr>
            </w:pPr>
            <w:r>
              <w:rPr>
                <w:rFonts w:hint="eastAsia"/>
                <w:sz w:val="24"/>
                <w:szCs w:val="24"/>
              </w:rPr>
              <w:t>販　売　店</w:t>
            </w:r>
          </w:p>
          <w:p w:rsidR="008416F0" w:rsidRDefault="008416F0" w:rsidP="008416F0">
            <w:pPr>
              <w:ind w:right="-3"/>
              <w:jc w:val="center"/>
              <w:rPr>
                <w:sz w:val="24"/>
                <w:szCs w:val="24"/>
              </w:rPr>
            </w:pPr>
            <w:r>
              <w:rPr>
                <w:rFonts w:hint="eastAsia"/>
                <w:sz w:val="24"/>
                <w:szCs w:val="24"/>
              </w:rPr>
              <w:t>住所・名称</w:t>
            </w:r>
          </w:p>
        </w:tc>
        <w:tc>
          <w:tcPr>
            <w:tcW w:w="7035" w:type="dxa"/>
          </w:tcPr>
          <w:p w:rsidR="00CD7442" w:rsidRDefault="00CD7442" w:rsidP="004109C2">
            <w:pPr>
              <w:ind w:right="960"/>
              <w:rPr>
                <w:sz w:val="24"/>
                <w:szCs w:val="24"/>
              </w:rPr>
            </w:pPr>
          </w:p>
          <w:p w:rsidR="004109C2" w:rsidRDefault="004109C2" w:rsidP="004109C2">
            <w:pPr>
              <w:ind w:right="960"/>
              <w:rPr>
                <w:sz w:val="24"/>
                <w:szCs w:val="24"/>
              </w:rPr>
            </w:pPr>
          </w:p>
          <w:p w:rsidR="004109C2" w:rsidRDefault="004109C2" w:rsidP="004109C2">
            <w:pPr>
              <w:ind w:right="-3"/>
              <w:rPr>
                <w:sz w:val="24"/>
                <w:szCs w:val="24"/>
              </w:rPr>
            </w:pPr>
            <w:r>
              <w:rPr>
                <w:rFonts w:hint="eastAsia"/>
                <w:sz w:val="24"/>
                <w:szCs w:val="24"/>
              </w:rPr>
              <w:t xml:space="preserve">　　　　　　　　　　　　　　　　　　　　　　　　　　　印</w:t>
            </w:r>
          </w:p>
          <w:p w:rsidR="004109C2" w:rsidRDefault="004109C2" w:rsidP="004109C2">
            <w:pPr>
              <w:ind w:right="960"/>
              <w:rPr>
                <w:sz w:val="24"/>
                <w:szCs w:val="24"/>
              </w:rPr>
            </w:pPr>
            <w:r>
              <w:rPr>
                <w:rFonts w:hint="eastAsia"/>
                <w:sz w:val="24"/>
                <w:szCs w:val="24"/>
              </w:rPr>
              <w:t>（電話番号　　　　　　　　　　　　　）</w:t>
            </w:r>
          </w:p>
        </w:tc>
      </w:tr>
      <w:tr w:rsidR="00CD7442" w:rsidTr="008416F0">
        <w:trPr>
          <w:trHeight w:hRule="exact" w:val="794"/>
        </w:trPr>
        <w:tc>
          <w:tcPr>
            <w:tcW w:w="2415" w:type="dxa"/>
            <w:vAlign w:val="center"/>
          </w:tcPr>
          <w:p w:rsidR="00CD7442" w:rsidRDefault="008416F0" w:rsidP="008416F0">
            <w:pPr>
              <w:ind w:right="-3"/>
              <w:jc w:val="center"/>
              <w:rPr>
                <w:sz w:val="24"/>
                <w:szCs w:val="24"/>
              </w:rPr>
            </w:pPr>
            <w:r>
              <w:rPr>
                <w:rFonts w:hint="eastAsia"/>
                <w:sz w:val="24"/>
                <w:szCs w:val="24"/>
              </w:rPr>
              <w:t>販売証明者</w:t>
            </w:r>
          </w:p>
        </w:tc>
        <w:tc>
          <w:tcPr>
            <w:tcW w:w="7035" w:type="dxa"/>
            <w:vAlign w:val="center"/>
          </w:tcPr>
          <w:p w:rsidR="00CD7442" w:rsidRDefault="00CD7442" w:rsidP="008416F0">
            <w:pPr>
              <w:ind w:right="958"/>
              <w:jc w:val="center"/>
              <w:rPr>
                <w:sz w:val="24"/>
                <w:szCs w:val="24"/>
              </w:rPr>
            </w:pPr>
          </w:p>
        </w:tc>
      </w:tr>
      <w:tr w:rsidR="00CD7442" w:rsidTr="008416F0">
        <w:trPr>
          <w:trHeight w:hRule="exact" w:val="794"/>
        </w:trPr>
        <w:tc>
          <w:tcPr>
            <w:tcW w:w="2415" w:type="dxa"/>
            <w:vAlign w:val="center"/>
          </w:tcPr>
          <w:p w:rsidR="00CD7442" w:rsidRDefault="008416F0" w:rsidP="008416F0">
            <w:pPr>
              <w:ind w:right="-3"/>
              <w:jc w:val="center"/>
              <w:rPr>
                <w:sz w:val="24"/>
                <w:szCs w:val="24"/>
              </w:rPr>
            </w:pPr>
            <w:r>
              <w:rPr>
                <w:rFonts w:hint="eastAsia"/>
                <w:sz w:val="24"/>
                <w:szCs w:val="24"/>
              </w:rPr>
              <w:t>販売年月日</w:t>
            </w:r>
          </w:p>
        </w:tc>
        <w:tc>
          <w:tcPr>
            <w:tcW w:w="7035" w:type="dxa"/>
            <w:vAlign w:val="center"/>
          </w:tcPr>
          <w:p w:rsidR="00CD7442" w:rsidRDefault="00095CB6" w:rsidP="004109C2">
            <w:pPr>
              <w:ind w:right="958"/>
              <w:rPr>
                <w:sz w:val="24"/>
                <w:szCs w:val="24"/>
              </w:rPr>
            </w:pPr>
            <w:r>
              <w:rPr>
                <w:rFonts w:hint="eastAsia"/>
                <w:sz w:val="24"/>
                <w:szCs w:val="24"/>
              </w:rPr>
              <w:t xml:space="preserve">（元号）　　　</w:t>
            </w:r>
            <w:r w:rsidR="004109C2">
              <w:rPr>
                <w:rFonts w:hint="eastAsia"/>
                <w:sz w:val="24"/>
                <w:szCs w:val="24"/>
              </w:rPr>
              <w:t xml:space="preserve">　　　年　　　月　　　日</w:t>
            </w:r>
          </w:p>
        </w:tc>
      </w:tr>
      <w:tr w:rsidR="00CD7442" w:rsidTr="008416F0">
        <w:trPr>
          <w:trHeight w:hRule="exact" w:val="794"/>
        </w:trPr>
        <w:tc>
          <w:tcPr>
            <w:tcW w:w="2415" w:type="dxa"/>
            <w:vAlign w:val="center"/>
          </w:tcPr>
          <w:p w:rsidR="00CD7442" w:rsidRDefault="008416F0" w:rsidP="008416F0">
            <w:pPr>
              <w:ind w:right="-3"/>
              <w:jc w:val="center"/>
              <w:rPr>
                <w:sz w:val="24"/>
                <w:szCs w:val="24"/>
              </w:rPr>
            </w:pPr>
            <w:r>
              <w:rPr>
                <w:rFonts w:hint="eastAsia"/>
                <w:sz w:val="24"/>
                <w:szCs w:val="24"/>
              </w:rPr>
              <w:t>設置車両使用者名</w:t>
            </w:r>
          </w:p>
        </w:tc>
        <w:tc>
          <w:tcPr>
            <w:tcW w:w="7035" w:type="dxa"/>
            <w:vAlign w:val="center"/>
          </w:tcPr>
          <w:p w:rsidR="00CD7442" w:rsidRDefault="00CD7442" w:rsidP="008416F0">
            <w:pPr>
              <w:ind w:right="958"/>
              <w:jc w:val="center"/>
              <w:rPr>
                <w:sz w:val="24"/>
                <w:szCs w:val="24"/>
              </w:rPr>
            </w:pPr>
          </w:p>
        </w:tc>
      </w:tr>
      <w:tr w:rsidR="00CD7442" w:rsidTr="008416F0">
        <w:trPr>
          <w:trHeight w:hRule="exact" w:val="794"/>
        </w:trPr>
        <w:tc>
          <w:tcPr>
            <w:tcW w:w="2415" w:type="dxa"/>
            <w:vAlign w:val="center"/>
          </w:tcPr>
          <w:p w:rsidR="00CD7442" w:rsidRDefault="008416F0" w:rsidP="008416F0">
            <w:pPr>
              <w:ind w:right="-3"/>
              <w:jc w:val="center"/>
              <w:rPr>
                <w:sz w:val="24"/>
                <w:szCs w:val="24"/>
              </w:rPr>
            </w:pPr>
            <w:r>
              <w:rPr>
                <w:rFonts w:hint="eastAsia"/>
                <w:sz w:val="24"/>
                <w:szCs w:val="24"/>
              </w:rPr>
              <w:t>設置車両番号</w:t>
            </w:r>
          </w:p>
        </w:tc>
        <w:tc>
          <w:tcPr>
            <w:tcW w:w="7035" w:type="dxa"/>
            <w:vAlign w:val="center"/>
          </w:tcPr>
          <w:p w:rsidR="00CD7442" w:rsidRDefault="00CD7442" w:rsidP="008416F0">
            <w:pPr>
              <w:ind w:right="958"/>
              <w:jc w:val="center"/>
              <w:rPr>
                <w:sz w:val="24"/>
                <w:szCs w:val="24"/>
              </w:rPr>
            </w:pPr>
          </w:p>
        </w:tc>
      </w:tr>
      <w:tr w:rsidR="00CD7442" w:rsidTr="00E17E8B">
        <w:trPr>
          <w:trHeight w:hRule="exact" w:val="794"/>
        </w:trPr>
        <w:tc>
          <w:tcPr>
            <w:tcW w:w="2415" w:type="dxa"/>
            <w:vAlign w:val="center"/>
          </w:tcPr>
          <w:p w:rsidR="008416F0" w:rsidRDefault="008416F0" w:rsidP="008416F0">
            <w:pPr>
              <w:ind w:right="-3"/>
              <w:jc w:val="center"/>
              <w:rPr>
                <w:sz w:val="24"/>
                <w:szCs w:val="24"/>
              </w:rPr>
            </w:pPr>
            <w:r>
              <w:rPr>
                <w:rFonts w:hint="eastAsia"/>
                <w:sz w:val="24"/>
                <w:szCs w:val="24"/>
              </w:rPr>
              <w:t>ＥＴＣ車載器品名</w:t>
            </w:r>
          </w:p>
          <w:p w:rsidR="00CD7442" w:rsidRDefault="008416F0" w:rsidP="008416F0">
            <w:pPr>
              <w:ind w:right="-3"/>
              <w:jc w:val="center"/>
              <w:rPr>
                <w:sz w:val="24"/>
                <w:szCs w:val="24"/>
              </w:rPr>
            </w:pPr>
            <w:r>
              <w:rPr>
                <w:rFonts w:hint="eastAsia"/>
                <w:sz w:val="24"/>
                <w:szCs w:val="24"/>
              </w:rPr>
              <w:t>・型式</w:t>
            </w:r>
          </w:p>
        </w:tc>
        <w:tc>
          <w:tcPr>
            <w:tcW w:w="7035" w:type="dxa"/>
            <w:vAlign w:val="center"/>
          </w:tcPr>
          <w:p w:rsidR="00CD7442" w:rsidRDefault="00E17E8B" w:rsidP="00E17E8B">
            <w:pPr>
              <w:wordWrap w:val="0"/>
              <w:ind w:right="102"/>
              <w:rPr>
                <w:sz w:val="24"/>
                <w:szCs w:val="24"/>
              </w:rPr>
            </w:pPr>
            <w:r>
              <w:rPr>
                <w:rFonts w:hint="eastAsia"/>
                <w:sz w:val="24"/>
                <w:szCs w:val="24"/>
              </w:rPr>
              <w:t xml:space="preserve">　　　　　　　　　　　　</w:t>
            </w:r>
            <w:bookmarkStart w:id="0" w:name="_GoBack"/>
            <w:bookmarkEnd w:id="0"/>
          </w:p>
        </w:tc>
      </w:tr>
      <w:tr w:rsidR="00CD7442" w:rsidTr="008416F0">
        <w:trPr>
          <w:trHeight w:hRule="exact" w:val="794"/>
        </w:trPr>
        <w:tc>
          <w:tcPr>
            <w:tcW w:w="2415" w:type="dxa"/>
            <w:vAlign w:val="center"/>
          </w:tcPr>
          <w:p w:rsidR="00CD7442" w:rsidRDefault="008416F0" w:rsidP="008416F0">
            <w:pPr>
              <w:ind w:right="-3"/>
              <w:jc w:val="center"/>
              <w:rPr>
                <w:sz w:val="24"/>
                <w:szCs w:val="24"/>
              </w:rPr>
            </w:pPr>
            <w:r>
              <w:rPr>
                <w:rFonts w:hint="eastAsia"/>
                <w:sz w:val="24"/>
                <w:szCs w:val="24"/>
              </w:rPr>
              <w:t>ＥＴＣ車載器</w:t>
            </w:r>
          </w:p>
          <w:p w:rsidR="008416F0" w:rsidRDefault="008416F0" w:rsidP="008416F0">
            <w:pPr>
              <w:ind w:right="-3"/>
              <w:jc w:val="center"/>
              <w:rPr>
                <w:sz w:val="24"/>
                <w:szCs w:val="24"/>
              </w:rPr>
            </w:pPr>
            <w:r>
              <w:rPr>
                <w:rFonts w:hint="eastAsia"/>
                <w:sz w:val="24"/>
                <w:szCs w:val="24"/>
              </w:rPr>
              <w:t>販売設置金額</w:t>
            </w:r>
          </w:p>
        </w:tc>
        <w:tc>
          <w:tcPr>
            <w:tcW w:w="7035" w:type="dxa"/>
            <w:vAlign w:val="center"/>
          </w:tcPr>
          <w:p w:rsidR="00CD7442" w:rsidRDefault="00CD7442" w:rsidP="008416F0">
            <w:pPr>
              <w:ind w:right="958"/>
              <w:jc w:val="center"/>
              <w:rPr>
                <w:sz w:val="24"/>
                <w:szCs w:val="24"/>
              </w:rPr>
            </w:pPr>
          </w:p>
        </w:tc>
      </w:tr>
    </w:tbl>
    <w:p w:rsidR="00CD7442" w:rsidRDefault="008416F0" w:rsidP="00F86639">
      <w:pPr>
        <w:ind w:right="958"/>
        <w:rPr>
          <w:sz w:val="24"/>
          <w:szCs w:val="24"/>
        </w:rPr>
      </w:pPr>
      <w:r>
        <w:rPr>
          <w:rFonts w:hint="eastAsia"/>
          <w:sz w:val="24"/>
          <w:szCs w:val="24"/>
        </w:rPr>
        <w:t>備考</w:t>
      </w:r>
    </w:p>
    <w:p w:rsidR="008416F0" w:rsidRDefault="008416F0" w:rsidP="008416F0">
      <w:pPr>
        <w:tabs>
          <w:tab w:val="left" w:pos="9240"/>
        </w:tabs>
        <w:ind w:left="480" w:right="18" w:hangingChars="200" w:hanging="480"/>
        <w:rPr>
          <w:sz w:val="24"/>
          <w:szCs w:val="24"/>
        </w:rPr>
      </w:pPr>
      <w:r>
        <w:rPr>
          <w:rFonts w:hint="eastAsia"/>
          <w:sz w:val="24"/>
          <w:szCs w:val="24"/>
        </w:rPr>
        <w:t xml:space="preserve">　１　「販売証明者」の欄には、実際に販売証明書を記入された販売店の方の氏名をお書きください。</w:t>
      </w:r>
    </w:p>
    <w:p w:rsidR="00233602" w:rsidRDefault="004109C2" w:rsidP="008416F0">
      <w:pPr>
        <w:tabs>
          <w:tab w:val="left" w:pos="9240"/>
        </w:tabs>
        <w:ind w:left="480" w:right="18" w:hangingChars="200" w:hanging="480"/>
        <w:rPr>
          <w:sz w:val="24"/>
          <w:szCs w:val="24"/>
        </w:rPr>
      </w:pPr>
      <w:r>
        <w:rPr>
          <w:rFonts w:hint="eastAsia"/>
          <w:sz w:val="24"/>
          <w:szCs w:val="24"/>
        </w:rPr>
        <w:t xml:space="preserve">　２　「</w:t>
      </w:r>
      <w:r>
        <w:rPr>
          <w:rFonts w:hint="eastAsia"/>
          <w:sz w:val="24"/>
          <w:szCs w:val="24"/>
        </w:rPr>
        <w:t>ETC</w:t>
      </w:r>
      <w:r w:rsidR="008416F0">
        <w:rPr>
          <w:rFonts w:hint="eastAsia"/>
          <w:sz w:val="24"/>
          <w:szCs w:val="24"/>
        </w:rPr>
        <w:t>車載器販売</w:t>
      </w:r>
      <w:r w:rsidR="00233602">
        <w:rPr>
          <w:rFonts w:hint="eastAsia"/>
          <w:sz w:val="24"/>
          <w:szCs w:val="24"/>
        </w:rPr>
        <w:t>設置金額」</w:t>
      </w:r>
      <w:r>
        <w:rPr>
          <w:rFonts w:hint="eastAsia"/>
          <w:sz w:val="24"/>
          <w:szCs w:val="24"/>
        </w:rPr>
        <w:t>は、車載器本体価格に設置工事費用及びセットアップ費用を含んだ税抜</w:t>
      </w:r>
      <w:r w:rsidR="00095CB6">
        <w:rPr>
          <w:rFonts w:hint="eastAsia"/>
          <w:sz w:val="24"/>
          <w:szCs w:val="24"/>
        </w:rPr>
        <w:t>金額をご記入ください。</w:t>
      </w:r>
    </w:p>
    <w:p w:rsidR="004109C2" w:rsidRPr="004109C2" w:rsidRDefault="004109C2" w:rsidP="008416F0">
      <w:pPr>
        <w:tabs>
          <w:tab w:val="left" w:pos="9240"/>
        </w:tabs>
        <w:ind w:left="480" w:right="18" w:hangingChars="200" w:hanging="480"/>
        <w:rPr>
          <w:sz w:val="24"/>
          <w:szCs w:val="24"/>
        </w:rPr>
      </w:pPr>
    </w:p>
    <w:p w:rsidR="00233602" w:rsidRDefault="00233602" w:rsidP="008416F0">
      <w:pPr>
        <w:tabs>
          <w:tab w:val="left" w:pos="9240"/>
        </w:tabs>
        <w:ind w:left="480" w:right="18" w:hangingChars="200" w:hanging="480"/>
        <w:rPr>
          <w:sz w:val="24"/>
          <w:szCs w:val="24"/>
        </w:rPr>
      </w:pPr>
      <w:r>
        <w:rPr>
          <w:rFonts w:hint="eastAsia"/>
          <w:sz w:val="24"/>
          <w:szCs w:val="24"/>
        </w:rPr>
        <w:t>（確認事項）</w:t>
      </w:r>
    </w:p>
    <w:p w:rsidR="00233602" w:rsidRDefault="00BF2D1C" w:rsidP="00233602">
      <w:pPr>
        <w:tabs>
          <w:tab w:val="left" w:pos="9240"/>
        </w:tabs>
        <w:ind w:left="240" w:right="18" w:hangingChars="100" w:hanging="240"/>
        <w:rPr>
          <w:sz w:val="24"/>
          <w:szCs w:val="24"/>
        </w:rPr>
      </w:pPr>
      <w:r>
        <w:rPr>
          <w:rFonts w:hint="eastAsia"/>
          <w:sz w:val="24"/>
          <w:szCs w:val="24"/>
        </w:rPr>
        <w:t xml:space="preserve">　　「新規に</w:t>
      </w:r>
      <w:r w:rsidR="004109C2">
        <w:rPr>
          <w:rFonts w:hint="eastAsia"/>
          <w:sz w:val="24"/>
          <w:szCs w:val="24"/>
        </w:rPr>
        <w:t>ETC</w:t>
      </w:r>
      <w:r w:rsidR="00233602">
        <w:rPr>
          <w:rFonts w:hint="eastAsia"/>
          <w:sz w:val="24"/>
          <w:szCs w:val="24"/>
        </w:rPr>
        <w:t>車載器</w:t>
      </w:r>
      <w:r>
        <w:rPr>
          <w:rFonts w:hint="eastAsia"/>
          <w:sz w:val="24"/>
          <w:szCs w:val="24"/>
        </w:rPr>
        <w:t>を販売・セットアップ」</w:t>
      </w:r>
      <w:r w:rsidR="00233602">
        <w:rPr>
          <w:rFonts w:hint="eastAsia"/>
          <w:sz w:val="24"/>
          <w:szCs w:val="24"/>
        </w:rPr>
        <w:t>とは、未使用の車載器を購入</w:t>
      </w:r>
      <w:r>
        <w:rPr>
          <w:rFonts w:hint="eastAsia"/>
          <w:sz w:val="24"/>
          <w:szCs w:val="24"/>
        </w:rPr>
        <w:t>、取り付け及びセットアップする</w:t>
      </w:r>
      <w:r w:rsidR="00233602">
        <w:rPr>
          <w:rFonts w:hint="eastAsia"/>
          <w:sz w:val="24"/>
          <w:szCs w:val="24"/>
        </w:rPr>
        <w:t>ことをいい、次に掲げる場合は補助対象外となります。</w:t>
      </w:r>
    </w:p>
    <w:p w:rsidR="00095CB6" w:rsidRPr="00721475" w:rsidRDefault="00095CB6" w:rsidP="0078257D">
      <w:pPr>
        <w:overflowPunct w:val="0"/>
        <w:autoSpaceDE w:val="0"/>
        <w:autoSpaceDN w:val="0"/>
        <w:ind w:leftChars="100" w:left="430" w:hangingChars="100" w:hanging="220"/>
        <w:rPr>
          <w:rFonts w:asciiTheme="minorEastAsia" w:hAnsiTheme="minorEastAsia"/>
          <w:color w:val="000000" w:themeColor="text1"/>
          <w:sz w:val="22"/>
        </w:rPr>
      </w:pPr>
      <w:r w:rsidRPr="00721475">
        <w:rPr>
          <w:rFonts w:asciiTheme="minorEastAsia" w:hAnsiTheme="minorEastAsia" w:hint="eastAsia"/>
          <w:sz w:val="22"/>
        </w:rPr>
        <w:t>ア　車両に取付けようとするETC車載器が、過去に車載情報を登録されたことがある</w:t>
      </w:r>
      <w:r w:rsidR="0078257D">
        <w:rPr>
          <w:rFonts w:asciiTheme="minorEastAsia" w:hAnsiTheme="minorEastAsia" w:hint="eastAsia"/>
          <w:sz w:val="22"/>
        </w:rPr>
        <w:t>ものである</w:t>
      </w:r>
      <w:r w:rsidRPr="00721475">
        <w:rPr>
          <w:rFonts w:asciiTheme="minorEastAsia" w:hAnsiTheme="minorEastAsia" w:hint="eastAsia"/>
          <w:color w:val="000000" w:themeColor="text1"/>
          <w:sz w:val="22"/>
        </w:rPr>
        <w:t>場合</w:t>
      </w:r>
    </w:p>
    <w:p w:rsidR="00095CB6" w:rsidRPr="00721475" w:rsidRDefault="00095CB6" w:rsidP="00721475">
      <w:pPr>
        <w:overflowPunct w:val="0"/>
        <w:autoSpaceDE w:val="0"/>
        <w:autoSpaceDN w:val="0"/>
        <w:ind w:firstLineChars="100" w:firstLine="220"/>
        <w:rPr>
          <w:rFonts w:asciiTheme="minorEastAsia" w:hAnsiTheme="minorEastAsia"/>
          <w:color w:val="000000" w:themeColor="text1"/>
          <w:sz w:val="22"/>
        </w:rPr>
      </w:pPr>
      <w:r w:rsidRPr="00721475">
        <w:rPr>
          <w:rFonts w:asciiTheme="minorEastAsia" w:hAnsiTheme="minorEastAsia" w:hint="eastAsia"/>
          <w:color w:val="000000" w:themeColor="text1"/>
          <w:sz w:val="22"/>
        </w:rPr>
        <w:t>イ　既に</w:t>
      </w:r>
      <w:r w:rsidR="00431605">
        <w:rPr>
          <w:rFonts w:asciiTheme="minorEastAsia" w:hAnsiTheme="minorEastAsia" w:hint="eastAsia"/>
          <w:color w:val="000000" w:themeColor="text1"/>
          <w:sz w:val="22"/>
        </w:rPr>
        <w:t>車両に設置している</w:t>
      </w:r>
      <w:r w:rsidRPr="00721475">
        <w:rPr>
          <w:rFonts w:asciiTheme="minorEastAsia" w:hAnsiTheme="minorEastAsia" w:hint="eastAsia"/>
          <w:color w:val="000000" w:themeColor="text1"/>
          <w:sz w:val="22"/>
        </w:rPr>
        <w:t>ETC車載器を新たなETC車載器に更新した場合</w:t>
      </w:r>
    </w:p>
    <w:p w:rsidR="00095CB6" w:rsidRPr="00721475" w:rsidRDefault="00095CB6" w:rsidP="00431605">
      <w:pPr>
        <w:overflowPunct w:val="0"/>
        <w:autoSpaceDE w:val="0"/>
        <w:autoSpaceDN w:val="0"/>
        <w:ind w:firstLineChars="100" w:firstLine="220"/>
        <w:rPr>
          <w:rFonts w:asciiTheme="minorEastAsia" w:hAnsiTheme="minorEastAsia"/>
          <w:sz w:val="22"/>
        </w:rPr>
      </w:pPr>
      <w:r w:rsidRPr="00721475">
        <w:rPr>
          <w:rFonts w:asciiTheme="minorEastAsia" w:hAnsiTheme="minorEastAsia" w:hint="eastAsia"/>
          <w:color w:val="000000" w:themeColor="text1"/>
          <w:sz w:val="22"/>
        </w:rPr>
        <w:t xml:space="preserve">ウ　</w:t>
      </w:r>
      <w:r w:rsidRPr="00721475">
        <w:rPr>
          <w:rFonts w:asciiTheme="minorEastAsia" w:hAnsiTheme="minorEastAsia" w:hint="eastAsia"/>
          <w:sz w:val="22"/>
        </w:rPr>
        <w:t>ETC車載器を高速道路における車種区分の軽自動車等又は普通車に設置した場合</w:t>
      </w:r>
    </w:p>
    <w:p w:rsidR="00026855" w:rsidRPr="00721475" w:rsidRDefault="00026855" w:rsidP="00233602">
      <w:pPr>
        <w:tabs>
          <w:tab w:val="left" w:pos="9240"/>
        </w:tabs>
        <w:ind w:left="240" w:right="18" w:hangingChars="100" w:hanging="240"/>
        <w:rPr>
          <w:sz w:val="24"/>
          <w:szCs w:val="24"/>
        </w:rPr>
      </w:pPr>
    </w:p>
    <w:sectPr w:rsidR="00026855" w:rsidRPr="00721475" w:rsidSect="00026855">
      <w:headerReference w:type="default" r:id="rId7"/>
      <w:pgSz w:w="11906" w:h="16838" w:code="9"/>
      <w:pgMar w:top="1191" w:right="1191" w:bottom="1134" w:left="1247"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55" w:rsidRDefault="00026855" w:rsidP="00026855">
      <w:r>
        <w:separator/>
      </w:r>
    </w:p>
  </w:endnote>
  <w:endnote w:type="continuationSeparator" w:id="0">
    <w:p w:rsidR="00026855" w:rsidRDefault="00026855" w:rsidP="0002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55" w:rsidRDefault="00026855" w:rsidP="00026855">
      <w:r>
        <w:separator/>
      </w:r>
    </w:p>
  </w:footnote>
  <w:footnote w:type="continuationSeparator" w:id="0">
    <w:p w:rsidR="00026855" w:rsidRDefault="00026855" w:rsidP="00026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89" w:rsidRDefault="00C96C93">
    <w:pPr>
      <w:pStyle w:val="a4"/>
    </w:pPr>
    <w:r>
      <w:rPr>
        <w:rFonts w:hint="eastAsia"/>
      </w:rPr>
      <w:t>様式第３</w:t>
    </w:r>
    <w:r w:rsidR="001A754E">
      <w:rPr>
        <w:rFonts w:hint="eastAsia"/>
      </w:rPr>
      <w:t>号（第４</w:t>
    </w:r>
    <w:r w:rsidR="00B37789">
      <w:rPr>
        <w:rFonts w:hint="eastAsia"/>
      </w:rPr>
      <w:t>条関係）</w:t>
    </w:r>
  </w:p>
  <w:p w:rsidR="00B37789" w:rsidRDefault="00B377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42"/>
    <w:rsid w:val="00007C26"/>
    <w:rsid w:val="00026855"/>
    <w:rsid w:val="00095CB6"/>
    <w:rsid w:val="001A754E"/>
    <w:rsid w:val="00224524"/>
    <w:rsid w:val="00233602"/>
    <w:rsid w:val="003E7093"/>
    <w:rsid w:val="004109C2"/>
    <w:rsid w:val="00431605"/>
    <w:rsid w:val="00721475"/>
    <w:rsid w:val="0078257D"/>
    <w:rsid w:val="008416F0"/>
    <w:rsid w:val="008B335D"/>
    <w:rsid w:val="00B37789"/>
    <w:rsid w:val="00BF2D1C"/>
    <w:rsid w:val="00C85669"/>
    <w:rsid w:val="00C96C93"/>
    <w:rsid w:val="00CD7442"/>
    <w:rsid w:val="00D75FC2"/>
    <w:rsid w:val="00E17E8B"/>
    <w:rsid w:val="00EE30F7"/>
    <w:rsid w:val="00F8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6855"/>
    <w:pPr>
      <w:tabs>
        <w:tab w:val="center" w:pos="4252"/>
        <w:tab w:val="right" w:pos="8504"/>
      </w:tabs>
      <w:snapToGrid w:val="0"/>
    </w:pPr>
  </w:style>
  <w:style w:type="character" w:customStyle="1" w:styleId="a5">
    <w:name w:val="ヘッダー (文字)"/>
    <w:basedOn w:val="a0"/>
    <w:link w:val="a4"/>
    <w:uiPriority w:val="99"/>
    <w:rsid w:val="00026855"/>
  </w:style>
  <w:style w:type="paragraph" w:styleId="a6">
    <w:name w:val="footer"/>
    <w:basedOn w:val="a"/>
    <w:link w:val="a7"/>
    <w:uiPriority w:val="99"/>
    <w:unhideWhenUsed/>
    <w:rsid w:val="00026855"/>
    <w:pPr>
      <w:tabs>
        <w:tab w:val="center" w:pos="4252"/>
        <w:tab w:val="right" w:pos="8504"/>
      </w:tabs>
      <w:snapToGrid w:val="0"/>
    </w:pPr>
  </w:style>
  <w:style w:type="character" w:customStyle="1" w:styleId="a7">
    <w:name w:val="フッター (文字)"/>
    <w:basedOn w:val="a0"/>
    <w:link w:val="a6"/>
    <w:uiPriority w:val="99"/>
    <w:rsid w:val="00026855"/>
  </w:style>
  <w:style w:type="character" w:styleId="a8">
    <w:name w:val="annotation reference"/>
    <w:basedOn w:val="a0"/>
    <w:uiPriority w:val="99"/>
    <w:semiHidden/>
    <w:unhideWhenUsed/>
    <w:rsid w:val="008B335D"/>
    <w:rPr>
      <w:sz w:val="18"/>
      <w:szCs w:val="18"/>
    </w:rPr>
  </w:style>
  <w:style w:type="paragraph" w:styleId="a9">
    <w:name w:val="annotation text"/>
    <w:basedOn w:val="a"/>
    <w:link w:val="aa"/>
    <w:uiPriority w:val="99"/>
    <w:semiHidden/>
    <w:unhideWhenUsed/>
    <w:rsid w:val="008B335D"/>
    <w:pPr>
      <w:jc w:val="left"/>
    </w:pPr>
  </w:style>
  <w:style w:type="character" w:customStyle="1" w:styleId="aa">
    <w:name w:val="コメント文字列 (文字)"/>
    <w:basedOn w:val="a0"/>
    <w:link w:val="a9"/>
    <w:uiPriority w:val="99"/>
    <w:semiHidden/>
    <w:rsid w:val="008B335D"/>
  </w:style>
  <w:style w:type="paragraph" w:styleId="ab">
    <w:name w:val="annotation subject"/>
    <w:basedOn w:val="a9"/>
    <w:next w:val="a9"/>
    <w:link w:val="ac"/>
    <w:uiPriority w:val="99"/>
    <w:semiHidden/>
    <w:unhideWhenUsed/>
    <w:rsid w:val="008B335D"/>
    <w:rPr>
      <w:b/>
      <w:bCs/>
    </w:rPr>
  </w:style>
  <w:style w:type="character" w:customStyle="1" w:styleId="ac">
    <w:name w:val="コメント内容 (文字)"/>
    <w:basedOn w:val="aa"/>
    <w:link w:val="ab"/>
    <w:uiPriority w:val="99"/>
    <w:semiHidden/>
    <w:rsid w:val="008B335D"/>
    <w:rPr>
      <w:b/>
      <w:bCs/>
    </w:rPr>
  </w:style>
  <w:style w:type="paragraph" w:styleId="ad">
    <w:name w:val="Balloon Text"/>
    <w:basedOn w:val="a"/>
    <w:link w:val="ae"/>
    <w:uiPriority w:val="99"/>
    <w:semiHidden/>
    <w:unhideWhenUsed/>
    <w:rsid w:val="008B335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33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6855"/>
    <w:pPr>
      <w:tabs>
        <w:tab w:val="center" w:pos="4252"/>
        <w:tab w:val="right" w:pos="8504"/>
      </w:tabs>
      <w:snapToGrid w:val="0"/>
    </w:pPr>
  </w:style>
  <w:style w:type="character" w:customStyle="1" w:styleId="a5">
    <w:name w:val="ヘッダー (文字)"/>
    <w:basedOn w:val="a0"/>
    <w:link w:val="a4"/>
    <w:uiPriority w:val="99"/>
    <w:rsid w:val="00026855"/>
  </w:style>
  <w:style w:type="paragraph" w:styleId="a6">
    <w:name w:val="footer"/>
    <w:basedOn w:val="a"/>
    <w:link w:val="a7"/>
    <w:uiPriority w:val="99"/>
    <w:unhideWhenUsed/>
    <w:rsid w:val="00026855"/>
    <w:pPr>
      <w:tabs>
        <w:tab w:val="center" w:pos="4252"/>
        <w:tab w:val="right" w:pos="8504"/>
      </w:tabs>
      <w:snapToGrid w:val="0"/>
    </w:pPr>
  </w:style>
  <w:style w:type="character" w:customStyle="1" w:styleId="a7">
    <w:name w:val="フッター (文字)"/>
    <w:basedOn w:val="a0"/>
    <w:link w:val="a6"/>
    <w:uiPriority w:val="99"/>
    <w:rsid w:val="00026855"/>
  </w:style>
  <w:style w:type="character" w:styleId="a8">
    <w:name w:val="annotation reference"/>
    <w:basedOn w:val="a0"/>
    <w:uiPriority w:val="99"/>
    <w:semiHidden/>
    <w:unhideWhenUsed/>
    <w:rsid w:val="008B335D"/>
    <w:rPr>
      <w:sz w:val="18"/>
      <w:szCs w:val="18"/>
    </w:rPr>
  </w:style>
  <w:style w:type="paragraph" w:styleId="a9">
    <w:name w:val="annotation text"/>
    <w:basedOn w:val="a"/>
    <w:link w:val="aa"/>
    <w:uiPriority w:val="99"/>
    <w:semiHidden/>
    <w:unhideWhenUsed/>
    <w:rsid w:val="008B335D"/>
    <w:pPr>
      <w:jc w:val="left"/>
    </w:pPr>
  </w:style>
  <w:style w:type="character" w:customStyle="1" w:styleId="aa">
    <w:name w:val="コメント文字列 (文字)"/>
    <w:basedOn w:val="a0"/>
    <w:link w:val="a9"/>
    <w:uiPriority w:val="99"/>
    <w:semiHidden/>
    <w:rsid w:val="008B335D"/>
  </w:style>
  <w:style w:type="paragraph" w:styleId="ab">
    <w:name w:val="annotation subject"/>
    <w:basedOn w:val="a9"/>
    <w:next w:val="a9"/>
    <w:link w:val="ac"/>
    <w:uiPriority w:val="99"/>
    <w:semiHidden/>
    <w:unhideWhenUsed/>
    <w:rsid w:val="008B335D"/>
    <w:rPr>
      <w:b/>
      <w:bCs/>
    </w:rPr>
  </w:style>
  <w:style w:type="character" w:customStyle="1" w:styleId="ac">
    <w:name w:val="コメント内容 (文字)"/>
    <w:basedOn w:val="aa"/>
    <w:link w:val="ab"/>
    <w:uiPriority w:val="99"/>
    <w:semiHidden/>
    <w:rsid w:val="008B335D"/>
    <w:rPr>
      <w:b/>
      <w:bCs/>
    </w:rPr>
  </w:style>
  <w:style w:type="paragraph" w:styleId="ad">
    <w:name w:val="Balloon Text"/>
    <w:basedOn w:val="a"/>
    <w:link w:val="ae"/>
    <w:uiPriority w:val="99"/>
    <w:semiHidden/>
    <w:unhideWhenUsed/>
    <w:rsid w:val="008B335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33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賢男</dc:creator>
  <cp:lastModifiedBy>松本　賢男</cp:lastModifiedBy>
  <cp:revision>14</cp:revision>
  <cp:lastPrinted>2018-05-15T07:15:00Z</cp:lastPrinted>
  <dcterms:created xsi:type="dcterms:W3CDTF">2017-12-04T05:21:00Z</dcterms:created>
  <dcterms:modified xsi:type="dcterms:W3CDTF">2019-04-04T00:11:00Z</dcterms:modified>
</cp:coreProperties>
</file>